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4328" w14:textId="76BE563F" w:rsidR="003635E9" w:rsidRDefault="007B759F" w:rsidP="007B759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3F2CF948" w14:textId="77777777" w:rsidR="005706CA" w:rsidRDefault="005706CA" w:rsidP="005706CA">
      <w:pPr>
        <w:jc w:val="both"/>
        <w:rPr>
          <w:b/>
          <w:bCs/>
          <w:sz w:val="28"/>
          <w:szCs w:val="28"/>
        </w:rPr>
      </w:pPr>
    </w:p>
    <w:p w14:paraId="07DA852D" w14:textId="679D32E9" w:rsidR="005706CA" w:rsidRDefault="005706CA" w:rsidP="005706CA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“Ossi di seppia”: le </w:t>
      </w:r>
      <w:r w:rsidR="00126537">
        <w:rPr>
          <w:b/>
          <w:bCs/>
          <w:i/>
          <w:iCs/>
          <w:sz w:val="28"/>
          <w:szCs w:val="28"/>
          <w:u w:val="single"/>
        </w:rPr>
        <w:t>“</w:t>
      </w:r>
      <w:r>
        <w:rPr>
          <w:b/>
          <w:bCs/>
          <w:i/>
          <w:iCs/>
          <w:sz w:val="28"/>
          <w:szCs w:val="28"/>
          <w:u w:val="single"/>
        </w:rPr>
        <w:t>creuze</w:t>
      </w:r>
      <w:r w:rsidR="00126537">
        <w:rPr>
          <w:b/>
          <w:bCs/>
          <w:i/>
          <w:iCs/>
          <w:sz w:val="28"/>
          <w:szCs w:val="28"/>
          <w:u w:val="single"/>
        </w:rPr>
        <w:t>”</w:t>
      </w:r>
      <w:r>
        <w:rPr>
          <w:b/>
          <w:bCs/>
          <w:i/>
          <w:iCs/>
          <w:sz w:val="28"/>
          <w:szCs w:val="28"/>
          <w:u w:val="single"/>
        </w:rPr>
        <w:t xml:space="preserve"> di Liguria come allegoria del travaglio del vivere.</w:t>
      </w:r>
    </w:p>
    <w:p w14:paraId="2ED105FB" w14:textId="77A11B68" w:rsidR="005706CA" w:rsidRDefault="005706CA" w:rsidP="005706CA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“canto strozzato” montaliano.</w:t>
      </w:r>
    </w:p>
    <w:p w14:paraId="22A642AC" w14:textId="77777777" w:rsidR="005706CA" w:rsidRDefault="005706CA" w:rsidP="005706CA">
      <w:pPr>
        <w:jc w:val="both"/>
        <w:rPr>
          <w:b/>
          <w:bCs/>
          <w:u w:val="single"/>
        </w:rPr>
      </w:pPr>
    </w:p>
    <w:p w14:paraId="6D63A1FA" w14:textId="77777777" w:rsidR="005706CA" w:rsidRDefault="005706CA" w:rsidP="005706CA">
      <w:pPr>
        <w:jc w:val="both"/>
        <w:rPr>
          <w:b/>
          <w:bCs/>
          <w:u w:val="single"/>
        </w:rPr>
      </w:pPr>
    </w:p>
    <w:p w14:paraId="05551348" w14:textId="77777777" w:rsidR="005706CA" w:rsidRDefault="005706CA" w:rsidP="005706CA">
      <w:pPr>
        <w:jc w:val="both"/>
        <w:rPr>
          <w:b/>
          <w:bCs/>
          <w:u w:val="single"/>
        </w:rPr>
      </w:pPr>
    </w:p>
    <w:p w14:paraId="1BE602D4" w14:textId="7B356E0B" w:rsidR="005706CA" w:rsidRDefault="005706CA" w:rsidP="005706CA">
      <w:pPr>
        <w:jc w:val="both"/>
        <w:rPr>
          <w:b/>
          <w:bCs/>
        </w:rPr>
      </w:pPr>
      <w:r w:rsidRPr="005706CA">
        <w:rPr>
          <w:b/>
          <w:bCs/>
        </w:rPr>
        <w:t>I MOTIVI TEMATICI</w:t>
      </w:r>
    </w:p>
    <w:p w14:paraId="44735A00" w14:textId="4CB1EABA" w:rsidR="00EB11FB" w:rsidRDefault="00EB11FB" w:rsidP="00EB11FB">
      <w:pPr>
        <w:jc w:val="both"/>
        <w:rPr>
          <w:b/>
          <w:bCs/>
        </w:rPr>
      </w:pPr>
    </w:p>
    <w:p w14:paraId="15D64F1C" w14:textId="2445FA9B" w:rsidR="00EB11FB" w:rsidRDefault="00EB11FB" w:rsidP="00EB11FB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Eugenio Montale inizia il suo itinerario poetico, là dove </w:t>
      </w:r>
      <w:r w:rsidR="000D2BC8">
        <w:rPr>
          <w:b/>
          <w:bCs/>
        </w:rPr>
        <w:t xml:space="preserve">quello </w:t>
      </w:r>
      <w:r>
        <w:rPr>
          <w:b/>
          <w:bCs/>
        </w:rPr>
        <w:t>di D’Annunzio si era interrotto. Ma prende una direzione opposta. Anziché evadere nell’</w:t>
      </w:r>
      <w:r w:rsidRPr="00EB11FB">
        <w:rPr>
          <w:b/>
          <w:bCs/>
          <w:i/>
          <w:iCs/>
        </w:rPr>
        <w:t>illusione</w:t>
      </w:r>
      <w:r>
        <w:rPr>
          <w:b/>
          <w:bCs/>
        </w:rPr>
        <w:t xml:space="preserve"> </w:t>
      </w:r>
      <w:r w:rsidRPr="00EB11FB">
        <w:rPr>
          <w:b/>
          <w:bCs/>
          <w:i/>
          <w:iCs/>
        </w:rPr>
        <w:t>mistificante</w:t>
      </w:r>
      <w:r>
        <w:rPr>
          <w:b/>
          <w:bCs/>
        </w:rPr>
        <w:t xml:space="preserve"> di una </w:t>
      </w:r>
      <w:r w:rsidR="00902E56" w:rsidRPr="00902E56">
        <w:rPr>
          <w:b/>
          <w:bCs/>
          <w:i/>
          <w:iCs/>
        </w:rPr>
        <w:t>vitale</w:t>
      </w:r>
      <w:r w:rsidR="00902E56">
        <w:rPr>
          <w:b/>
          <w:bCs/>
        </w:rPr>
        <w:t xml:space="preserve"> </w:t>
      </w:r>
      <w:r w:rsidRPr="00EB11FB">
        <w:rPr>
          <w:b/>
          <w:bCs/>
          <w:i/>
          <w:iCs/>
        </w:rPr>
        <w:t>fusione mitica col</w:t>
      </w:r>
      <w:r>
        <w:rPr>
          <w:b/>
          <w:bCs/>
        </w:rPr>
        <w:t xml:space="preserve"> </w:t>
      </w:r>
      <w:r w:rsidRPr="00EB11FB">
        <w:rPr>
          <w:b/>
          <w:bCs/>
          <w:i/>
          <w:iCs/>
        </w:rPr>
        <w:t>mare</w:t>
      </w:r>
      <w:r>
        <w:rPr>
          <w:b/>
          <w:bCs/>
        </w:rPr>
        <w:t xml:space="preserve">, egli afferma la sua </w:t>
      </w:r>
      <w:r w:rsidRPr="00EB11FB">
        <w:rPr>
          <w:b/>
          <w:bCs/>
          <w:i/>
          <w:iCs/>
        </w:rPr>
        <w:t>fedeltà alla terra</w:t>
      </w:r>
      <w:r w:rsidR="00902E56">
        <w:rPr>
          <w:b/>
          <w:bCs/>
        </w:rPr>
        <w:t xml:space="preserve">, alla condizione di </w:t>
      </w:r>
      <w:r w:rsidR="00902E56" w:rsidRPr="00902E56">
        <w:rPr>
          <w:b/>
          <w:bCs/>
          <w:i/>
          <w:iCs/>
        </w:rPr>
        <w:t>escluso</w:t>
      </w:r>
      <w:r w:rsidR="00902E56">
        <w:rPr>
          <w:b/>
          <w:bCs/>
          <w:i/>
          <w:iCs/>
        </w:rPr>
        <w:t xml:space="preserve">, </w:t>
      </w:r>
      <w:r w:rsidR="00902E56" w:rsidRPr="00902E56">
        <w:rPr>
          <w:b/>
          <w:bCs/>
        </w:rPr>
        <w:t>di “</w:t>
      </w:r>
      <w:r w:rsidR="00C851D0">
        <w:rPr>
          <w:b/>
          <w:bCs/>
        </w:rPr>
        <w:t>scarto</w:t>
      </w:r>
      <w:r w:rsidR="00902E56" w:rsidRPr="00902E56">
        <w:rPr>
          <w:b/>
          <w:bCs/>
        </w:rPr>
        <w:t>”</w:t>
      </w:r>
      <w:r w:rsidR="00902E56">
        <w:rPr>
          <w:b/>
          <w:bCs/>
        </w:rPr>
        <w:t xml:space="preserve"> rigettato dal mare sulla battigia.</w:t>
      </w:r>
    </w:p>
    <w:p w14:paraId="026443AE" w14:textId="6D7D8239" w:rsidR="00EB11FB" w:rsidRDefault="00EB11FB" w:rsidP="00EB11F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Con la raccolta </w:t>
      </w:r>
      <w:r w:rsidRPr="00EB11FB">
        <w:rPr>
          <w:b/>
          <w:bCs/>
          <w:i/>
          <w:iCs/>
        </w:rPr>
        <w:t>Ossi seppia</w:t>
      </w:r>
      <w:r w:rsidRPr="00EB11FB">
        <w:rPr>
          <w:b/>
          <w:bCs/>
          <w:vertAlign w:val="superscript"/>
        </w:rPr>
        <w:t>1</w:t>
      </w:r>
      <w:r w:rsidR="00201831">
        <w:rPr>
          <w:b/>
          <w:bCs/>
        </w:rPr>
        <w:t xml:space="preserve"> (1925)</w:t>
      </w:r>
      <w:r>
        <w:rPr>
          <w:b/>
          <w:bCs/>
        </w:rPr>
        <w:t xml:space="preserve">, </w:t>
      </w:r>
      <w:r w:rsidR="000D2BC8" w:rsidRPr="000D2BC8">
        <w:rPr>
          <w:b/>
          <w:bCs/>
        </w:rPr>
        <w:t>il poeta ligure</w:t>
      </w:r>
      <w:r w:rsidR="000D2BC8">
        <w:rPr>
          <w:b/>
          <w:bCs/>
          <w:i/>
          <w:iCs/>
        </w:rPr>
        <w:t xml:space="preserve"> </w:t>
      </w:r>
      <w:r w:rsidRPr="00EB11FB">
        <w:rPr>
          <w:b/>
          <w:bCs/>
          <w:i/>
          <w:iCs/>
        </w:rPr>
        <w:t>vuole restituire una spina dorsale alla lingua italiana</w:t>
      </w:r>
      <w:r>
        <w:rPr>
          <w:b/>
          <w:bCs/>
        </w:rPr>
        <w:t xml:space="preserve">, che era stata disossata dall’azione del dannunzianesimo (attento soprattutto alla vuota sonorità della parola), anche se la </w:t>
      </w:r>
      <w:r w:rsidR="00126537">
        <w:rPr>
          <w:b/>
          <w:bCs/>
        </w:rPr>
        <w:t xml:space="preserve">sua </w:t>
      </w:r>
      <w:r>
        <w:rPr>
          <w:b/>
          <w:bCs/>
        </w:rPr>
        <w:t xml:space="preserve">ricerca sulla </w:t>
      </w:r>
      <w:r w:rsidR="00126537" w:rsidRPr="00126537">
        <w:rPr>
          <w:b/>
          <w:bCs/>
          <w:i/>
          <w:iCs/>
        </w:rPr>
        <w:t xml:space="preserve">verità della </w:t>
      </w:r>
      <w:r w:rsidRPr="00126537">
        <w:rPr>
          <w:b/>
          <w:bCs/>
          <w:i/>
          <w:iCs/>
        </w:rPr>
        <w:t>condizione umana</w:t>
      </w:r>
      <w:r w:rsidR="00126537">
        <w:rPr>
          <w:b/>
          <w:bCs/>
        </w:rPr>
        <w:t xml:space="preserve"> lo porterà a creare una poesia negativa.</w:t>
      </w:r>
    </w:p>
    <w:p w14:paraId="5AE05056" w14:textId="21C7A1ED" w:rsidR="00126537" w:rsidRDefault="00126537" w:rsidP="00EB11F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 “Meriggiare pallido e assorto”, in particolare, gli </w:t>
      </w:r>
      <w:r w:rsidRPr="00126537">
        <w:rPr>
          <w:b/>
          <w:bCs/>
          <w:i/>
          <w:iCs/>
        </w:rPr>
        <w:t>elementi paesistici</w:t>
      </w:r>
      <w:r>
        <w:rPr>
          <w:b/>
          <w:bCs/>
        </w:rPr>
        <w:t>, tipici delle “creuze”</w:t>
      </w:r>
      <w:r w:rsidRPr="00126537">
        <w:rPr>
          <w:b/>
          <w:bCs/>
          <w:vertAlign w:val="superscript"/>
        </w:rPr>
        <w:t>2</w:t>
      </w:r>
      <w:r>
        <w:rPr>
          <w:b/>
          <w:bCs/>
        </w:rPr>
        <w:t xml:space="preserve"> di Liguria, comunicano al lettore sensazioni </w:t>
      </w:r>
      <w:r w:rsidR="00EA6E9D">
        <w:rPr>
          <w:b/>
          <w:bCs/>
        </w:rPr>
        <w:t xml:space="preserve">sgradevoli e </w:t>
      </w:r>
      <w:r>
        <w:rPr>
          <w:b/>
          <w:bCs/>
        </w:rPr>
        <w:t>opprimenti.</w:t>
      </w:r>
    </w:p>
    <w:p w14:paraId="03EF2BED" w14:textId="55129482" w:rsidR="00126537" w:rsidRDefault="00126537" w:rsidP="00EB11FB">
      <w:pPr>
        <w:pStyle w:val="Paragrafoelenco"/>
        <w:jc w:val="both"/>
        <w:rPr>
          <w:b/>
          <w:bCs/>
        </w:rPr>
      </w:pPr>
      <w:r>
        <w:rPr>
          <w:b/>
          <w:bCs/>
        </w:rPr>
        <w:t>Individuale</w:t>
      </w:r>
      <w:r w:rsidR="00181956">
        <w:rPr>
          <w:b/>
          <w:bCs/>
        </w:rPr>
        <w:t>:</w:t>
      </w:r>
    </w:p>
    <w:p w14:paraId="0BD1EC7E" w14:textId="77777777" w:rsidR="00126537" w:rsidRDefault="00126537" w:rsidP="00EB11FB">
      <w:pPr>
        <w:pStyle w:val="Paragrafoelenco"/>
        <w:jc w:val="both"/>
        <w:rPr>
          <w:b/>
          <w:bCs/>
        </w:rPr>
      </w:pPr>
    </w:p>
    <w:p w14:paraId="7A7CEFC9" w14:textId="77777777" w:rsidR="00126537" w:rsidRDefault="00126537" w:rsidP="00EB11FB">
      <w:pPr>
        <w:pStyle w:val="Paragrafoelenco"/>
        <w:jc w:val="both"/>
        <w:rPr>
          <w:b/>
          <w:bCs/>
        </w:rPr>
      </w:pPr>
    </w:p>
    <w:p w14:paraId="16DC2960" w14:textId="6DCCEED0" w:rsidR="00126537" w:rsidRDefault="00126537" w:rsidP="00EB11FB">
      <w:pPr>
        <w:pStyle w:val="Paragrafoelenco"/>
        <w:jc w:val="both"/>
        <w:rPr>
          <w:bCs/>
        </w:rPr>
      </w:pPr>
      <w:r>
        <w:rPr>
          <w:b/>
          <w:bCs/>
        </w:rPr>
        <w:t>il sole (che abbaglia)</w:t>
      </w:r>
      <w:r>
        <w:rPr>
          <w:b/>
          <w:bCs/>
        </w:rPr>
        <w:tab/>
      </w:r>
      <w:r>
        <w:rPr>
          <w:b/>
          <w:bCs/>
        </w:rPr>
        <w:tab/>
      </w:r>
      <w:r w:rsidR="00EA6E9D"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il calore e lo stordimento che bloccano</w:t>
      </w:r>
    </w:p>
    <w:p w14:paraId="4EF62DA6" w14:textId="0E69FF40" w:rsidR="00126537" w:rsidRDefault="00126537" w:rsidP="00EB11FB">
      <w:pPr>
        <w:pStyle w:val="Paragrafoelenc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26537">
        <w:t>la capacità conoscitiva</w:t>
      </w:r>
    </w:p>
    <w:p w14:paraId="295ACEC1" w14:textId="77777777" w:rsidR="00126537" w:rsidRDefault="00126537" w:rsidP="00EB11FB">
      <w:pPr>
        <w:pStyle w:val="Paragrafoelenco"/>
        <w:jc w:val="both"/>
      </w:pPr>
    </w:p>
    <w:p w14:paraId="5E65AF2F" w14:textId="180FFDC0" w:rsidR="00126537" w:rsidRDefault="00126537" w:rsidP="00EB11FB">
      <w:pPr>
        <w:pStyle w:val="Paragrafoelenco"/>
        <w:jc w:val="both"/>
        <w:rPr>
          <w:bCs/>
        </w:rPr>
      </w:pPr>
      <w:r>
        <w:rPr>
          <w:b/>
          <w:bCs/>
        </w:rPr>
        <w:t>l’orto recintato</w:t>
      </w:r>
      <w:r>
        <w:rPr>
          <w:b/>
          <w:bCs/>
        </w:rPr>
        <w:tab/>
      </w:r>
      <w:r>
        <w:rPr>
          <w:b/>
          <w:bCs/>
        </w:rPr>
        <w:tab/>
      </w:r>
      <w:r w:rsidR="00EA6E9D"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il senso di prigionia che opprime la coscienza</w:t>
      </w:r>
    </w:p>
    <w:p w14:paraId="133C76CE" w14:textId="77777777" w:rsidR="00513E7E" w:rsidRDefault="00513E7E" w:rsidP="00EB11FB">
      <w:pPr>
        <w:pStyle w:val="Paragrafoelenco"/>
        <w:jc w:val="both"/>
      </w:pPr>
    </w:p>
    <w:p w14:paraId="39A8394E" w14:textId="77777777" w:rsidR="00513E7E" w:rsidRDefault="00513E7E" w:rsidP="00EB11FB">
      <w:pPr>
        <w:pStyle w:val="Paragrafoelenco"/>
        <w:jc w:val="both"/>
      </w:pPr>
    </w:p>
    <w:p w14:paraId="12A115AF" w14:textId="1664BD64" w:rsidR="00513E7E" w:rsidRDefault="00513E7E" w:rsidP="00EB11FB">
      <w:pPr>
        <w:pStyle w:val="Paragrafoelenco"/>
        <w:jc w:val="both"/>
        <w:rPr>
          <w:bCs/>
        </w:rPr>
      </w:pPr>
      <w:r>
        <w:rPr>
          <w:b/>
          <w:bCs/>
        </w:rPr>
        <w:t>le crepe, i pruni, gli sterpi</w:t>
      </w:r>
      <w:r>
        <w:rPr>
          <w:b/>
          <w:bCs/>
        </w:rPr>
        <w:tab/>
      </w:r>
      <w:r w:rsidR="00EA6E9D"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l’aridità e il grigiore dell’esistenza</w:t>
      </w:r>
    </w:p>
    <w:p w14:paraId="4E0CB170" w14:textId="77777777" w:rsidR="00513E7E" w:rsidRDefault="00513E7E" w:rsidP="00EB11FB">
      <w:pPr>
        <w:pStyle w:val="Paragrafoelenco"/>
        <w:jc w:val="both"/>
      </w:pPr>
    </w:p>
    <w:p w14:paraId="0F97EB19" w14:textId="77777777" w:rsidR="00513E7E" w:rsidRDefault="00513E7E" w:rsidP="00EB11FB">
      <w:pPr>
        <w:pStyle w:val="Paragrafoelenco"/>
        <w:jc w:val="both"/>
      </w:pPr>
    </w:p>
    <w:p w14:paraId="1F57CF65" w14:textId="3A2691D9" w:rsidR="00513E7E" w:rsidRDefault="00513E7E" w:rsidP="00EB11FB">
      <w:pPr>
        <w:pStyle w:val="Paragrafoelenco"/>
        <w:jc w:val="both"/>
        <w:rPr>
          <w:bCs/>
        </w:rPr>
      </w:pPr>
      <w:r>
        <w:rPr>
          <w:b/>
          <w:bCs/>
        </w:rPr>
        <w:t xml:space="preserve">le scaglie di mare (tra </w:t>
      </w:r>
      <w:r w:rsidR="004123D1">
        <w:rPr>
          <w:b/>
          <w:bCs/>
        </w:rPr>
        <w:t>fronde</w:t>
      </w:r>
      <w:r>
        <w:rPr>
          <w:b/>
          <w:bCs/>
        </w:rPr>
        <w:t>)</w:t>
      </w:r>
      <w:r w:rsidR="00EA6E9D">
        <w:rPr>
          <w:b/>
          <w:bCs/>
        </w:rPr>
        <w:tab/>
      </w:r>
      <w:r w:rsidR="00EA6E9D">
        <w:rPr>
          <w:bCs/>
        </w:rPr>
        <w:t>→</w:t>
      </w:r>
      <w:r w:rsidR="00EA6E9D">
        <w:rPr>
          <w:bCs/>
        </w:rPr>
        <w:tab/>
        <w:t>l’esplosione della frescura, della luce, della vita,</w:t>
      </w:r>
    </w:p>
    <w:p w14:paraId="24322489" w14:textId="5617F75E" w:rsidR="00EA6E9D" w:rsidRDefault="00EA6E9D" w:rsidP="00EB11FB">
      <w:pPr>
        <w:pStyle w:val="Paragrafoelenc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A6E9D">
        <w:t>intraviste solo da lontano</w:t>
      </w:r>
    </w:p>
    <w:p w14:paraId="088187FD" w14:textId="77777777" w:rsidR="00EA6E9D" w:rsidRDefault="00EA6E9D" w:rsidP="00EB11FB">
      <w:pPr>
        <w:pStyle w:val="Paragrafoelenco"/>
        <w:jc w:val="both"/>
      </w:pPr>
    </w:p>
    <w:p w14:paraId="07756C47" w14:textId="6D7D0844" w:rsidR="00EA6E9D" w:rsidRDefault="00EA6E9D" w:rsidP="00EB11FB">
      <w:pPr>
        <w:pStyle w:val="Paragrafoelenco"/>
        <w:jc w:val="both"/>
        <w:rPr>
          <w:bCs/>
        </w:rPr>
      </w:pPr>
      <w:r>
        <w:rPr>
          <w:b/>
          <w:bCs/>
        </w:rPr>
        <w:t>il muro/la muraglia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 xml:space="preserve">il </w:t>
      </w:r>
      <w:r w:rsidRPr="00EA6E9D">
        <w:rPr>
          <w:bCs/>
          <w:i/>
          <w:iCs/>
        </w:rPr>
        <w:t>limite invalicabile</w:t>
      </w:r>
      <w:r>
        <w:rPr>
          <w:bCs/>
        </w:rPr>
        <w:t xml:space="preserve"> che impedisce all’uomo</w:t>
      </w:r>
    </w:p>
    <w:p w14:paraId="1FA1A71F" w14:textId="5DBFEF12" w:rsidR="00EA6E9D" w:rsidRDefault="00EA6E9D" w:rsidP="00EB11FB">
      <w:pPr>
        <w:pStyle w:val="Paragrafoelenc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A6E9D">
        <w:t>di raggiungere la felicità</w:t>
      </w:r>
    </w:p>
    <w:p w14:paraId="61805D73" w14:textId="77777777" w:rsidR="00EA6E9D" w:rsidRDefault="00EA6E9D" w:rsidP="00EB11FB">
      <w:pPr>
        <w:pStyle w:val="Paragrafoelenco"/>
        <w:jc w:val="both"/>
      </w:pPr>
    </w:p>
    <w:p w14:paraId="21C78364" w14:textId="77777777" w:rsidR="00EA6E9D" w:rsidRDefault="00EA6E9D" w:rsidP="00EB11FB">
      <w:pPr>
        <w:pStyle w:val="Paragrafoelenco"/>
        <w:jc w:val="both"/>
      </w:pPr>
    </w:p>
    <w:p w14:paraId="2EC75AEF" w14:textId="77777777" w:rsidR="00EA6E9D" w:rsidRDefault="00EA6E9D" w:rsidP="00EA6E9D">
      <w:pPr>
        <w:jc w:val="both"/>
      </w:pPr>
    </w:p>
    <w:p w14:paraId="415E4A92" w14:textId="5B116C0C" w:rsidR="00EA6E9D" w:rsidRPr="00EA6E9D" w:rsidRDefault="00EA6E9D" w:rsidP="00EA6E9D">
      <w:pPr>
        <w:jc w:val="both"/>
        <w:rPr>
          <w:b/>
          <w:bCs/>
        </w:rPr>
      </w:pPr>
      <w:r w:rsidRPr="00EA6E9D">
        <w:rPr>
          <w:b/>
          <w:bCs/>
        </w:rPr>
        <w:t>I PROCEDIMENTI RETORICI</w:t>
      </w:r>
    </w:p>
    <w:p w14:paraId="7A0D3C04" w14:textId="77777777" w:rsidR="00EA6E9D" w:rsidRDefault="00EA6E9D" w:rsidP="00EB11FB">
      <w:pPr>
        <w:pStyle w:val="Paragrafoelenco"/>
        <w:jc w:val="both"/>
        <w:rPr>
          <w:b/>
          <w:bCs/>
        </w:rPr>
      </w:pPr>
    </w:p>
    <w:p w14:paraId="50156005" w14:textId="75B84DAB" w:rsidR="00EA6E9D" w:rsidRDefault="00EA6E9D" w:rsidP="00EA6E9D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Innanzitutto, </w:t>
      </w:r>
      <w:r w:rsidRPr="00EA6E9D">
        <w:rPr>
          <w:b/>
          <w:bCs/>
          <w:i/>
          <w:iCs/>
        </w:rPr>
        <w:t>i verbi</w:t>
      </w:r>
      <w:r>
        <w:rPr>
          <w:b/>
          <w:bCs/>
        </w:rPr>
        <w:t xml:space="preserve"> sono coniugati </w:t>
      </w:r>
      <w:r w:rsidRPr="00EA6E9D">
        <w:rPr>
          <w:b/>
          <w:bCs/>
          <w:i/>
          <w:iCs/>
        </w:rPr>
        <w:t>all’infinito</w:t>
      </w:r>
      <w:r>
        <w:rPr>
          <w:b/>
          <w:bCs/>
        </w:rPr>
        <w:t xml:space="preserve"> (meriggiare, ascoltare, spiar, osservare, sentire), un modo che ha un carattere impersonale e </w:t>
      </w:r>
      <w:r w:rsidR="00B14AF3">
        <w:rPr>
          <w:b/>
          <w:bCs/>
        </w:rPr>
        <w:t>accentua</w:t>
      </w:r>
      <w:r>
        <w:rPr>
          <w:b/>
          <w:bCs/>
        </w:rPr>
        <w:t xml:space="preserve"> il senso d’immobile fissità.</w:t>
      </w:r>
    </w:p>
    <w:p w14:paraId="3DBA0B61" w14:textId="2865BEAB" w:rsidR="00EA6E9D" w:rsidRDefault="00EA6E9D" w:rsidP="00EA6E9D">
      <w:pPr>
        <w:pStyle w:val="Paragrafoelenco"/>
        <w:jc w:val="both"/>
        <w:rPr>
          <w:b/>
          <w:bCs/>
        </w:rPr>
      </w:pPr>
      <w:r>
        <w:rPr>
          <w:b/>
          <w:bCs/>
        </w:rPr>
        <w:t>Come spieghi quest’</w:t>
      </w:r>
      <w:r w:rsidRPr="00B14AF3">
        <w:rPr>
          <w:b/>
          <w:bCs/>
          <w:i/>
          <w:iCs/>
        </w:rPr>
        <w:t>assenza</w:t>
      </w:r>
      <w:r>
        <w:rPr>
          <w:b/>
          <w:bCs/>
        </w:rPr>
        <w:t xml:space="preserve"> </w:t>
      </w:r>
      <w:r w:rsidRPr="00B14AF3">
        <w:rPr>
          <w:b/>
          <w:bCs/>
          <w:i/>
          <w:iCs/>
        </w:rPr>
        <w:t>dell’</w:t>
      </w:r>
      <w:r w:rsidRPr="00EA6E9D">
        <w:rPr>
          <w:b/>
          <w:bCs/>
          <w:i/>
          <w:iCs/>
        </w:rPr>
        <w:t>io</w:t>
      </w:r>
      <w:r>
        <w:rPr>
          <w:b/>
          <w:bCs/>
        </w:rPr>
        <w:t xml:space="preserve"> </w:t>
      </w:r>
      <w:r w:rsidRPr="00EA6E9D">
        <w:rPr>
          <w:b/>
          <w:bCs/>
          <w:i/>
          <w:iCs/>
        </w:rPr>
        <w:t>lirico</w:t>
      </w:r>
      <w:r>
        <w:rPr>
          <w:b/>
          <w:bCs/>
        </w:rPr>
        <w:t>?</w:t>
      </w:r>
    </w:p>
    <w:p w14:paraId="40D78541" w14:textId="77777777" w:rsidR="00EA6E9D" w:rsidRDefault="00EA6E9D" w:rsidP="00EA6E9D">
      <w:pPr>
        <w:pStyle w:val="Paragrafoelenco"/>
        <w:jc w:val="both"/>
        <w:rPr>
          <w:b/>
          <w:bCs/>
        </w:rPr>
      </w:pPr>
    </w:p>
    <w:p w14:paraId="0B6DDB1D" w14:textId="62CCFD7F" w:rsidR="00EA6E9D" w:rsidRDefault="00EA6E9D" w:rsidP="00EA6E9D">
      <w:pPr>
        <w:pStyle w:val="Paragrafoelenco"/>
        <w:jc w:val="both"/>
      </w:pPr>
      <w:r>
        <w:t>L’</w:t>
      </w:r>
      <w:r w:rsidRPr="00B14AF3">
        <w:rPr>
          <w:i/>
          <w:iCs/>
        </w:rPr>
        <w:t>assenza</w:t>
      </w:r>
      <w:r>
        <w:t xml:space="preserve"> </w:t>
      </w:r>
      <w:r w:rsidRPr="00B14AF3">
        <w:rPr>
          <w:i/>
          <w:iCs/>
        </w:rPr>
        <w:t>dell’</w:t>
      </w:r>
      <w:r w:rsidRPr="00EA6E9D">
        <w:rPr>
          <w:i/>
          <w:iCs/>
        </w:rPr>
        <w:t>io</w:t>
      </w:r>
      <w:r>
        <w:t xml:space="preserve"> </w:t>
      </w:r>
      <w:r w:rsidRPr="00EA6E9D">
        <w:rPr>
          <w:i/>
          <w:iCs/>
        </w:rPr>
        <w:t>lirico</w:t>
      </w:r>
      <w:r>
        <w:t xml:space="preserve"> indica che quella ritratta dal poeta è una </w:t>
      </w:r>
      <w:r w:rsidRPr="00B14AF3">
        <w:rPr>
          <w:i/>
          <w:iCs/>
        </w:rPr>
        <w:t>condizione umana</w:t>
      </w:r>
      <w:r>
        <w:t xml:space="preserve"> </w:t>
      </w:r>
      <w:r w:rsidRPr="00B14AF3">
        <w:rPr>
          <w:i/>
          <w:iCs/>
        </w:rPr>
        <w:t xml:space="preserve">universale </w:t>
      </w:r>
      <w:r>
        <w:t>e non un romantico e individuale sfogo sentimentale.</w:t>
      </w:r>
    </w:p>
    <w:p w14:paraId="22E91E59" w14:textId="77777777" w:rsidR="00B14AF3" w:rsidRDefault="00B14AF3" w:rsidP="00EA6E9D">
      <w:pPr>
        <w:pStyle w:val="Paragrafoelenco"/>
        <w:jc w:val="both"/>
      </w:pPr>
    </w:p>
    <w:p w14:paraId="3919D35E" w14:textId="18CB0DC4" w:rsidR="00B14AF3" w:rsidRDefault="00B14AF3" w:rsidP="00EA6E9D">
      <w:pPr>
        <w:pStyle w:val="Paragrafoelenco"/>
        <w:jc w:val="both"/>
        <w:rPr>
          <w:b/>
          <w:bCs/>
        </w:rPr>
      </w:pPr>
      <w:r w:rsidRPr="00B14AF3">
        <w:rPr>
          <w:b/>
          <w:bCs/>
        </w:rPr>
        <w:t xml:space="preserve">                                                                                                                                             p. 1</w:t>
      </w:r>
    </w:p>
    <w:p w14:paraId="11DED705" w14:textId="77777777" w:rsidR="00B14AF3" w:rsidRDefault="00B14AF3" w:rsidP="00B14AF3">
      <w:pPr>
        <w:jc w:val="both"/>
        <w:rPr>
          <w:b/>
          <w:bCs/>
        </w:rPr>
      </w:pPr>
    </w:p>
    <w:p w14:paraId="4B32792D" w14:textId="2E51D3CD" w:rsidR="00B14AF3" w:rsidRPr="00635E0C" w:rsidRDefault="00B14AF3" w:rsidP="00635E0C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Montale costruisce una </w:t>
      </w:r>
      <w:r w:rsidRPr="000D2BC8">
        <w:rPr>
          <w:b/>
          <w:bCs/>
          <w:i/>
          <w:iCs/>
        </w:rPr>
        <w:t>poesia di cose</w:t>
      </w:r>
      <w:r>
        <w:rPr>
          <w:b/>
          <w:bCs/>
        </w:rPr>
        <w:t xml:space="preserve">, in cui </w:t>
      </w:r>
      <w:r w:rsidR="00635E0C">
        <w:rPr>
          <w:b/>
          <w:bCs/>
        </w:rPr>
        <w:t xml:space="preserve">accumula </w:t>
      </w:r>
      <w:r>
        <w:rPr>
          <w:b/>
          <w:bCs/>
        </w:rPr>
        <w:t xml:space="preserve">oggetti </w:t>
      </w:r>
      <w:r w:rsidR="00635E0C">
        <w:rPr>
          <w:b/>
          <w:bCs/>
        </w:rPr>
        <w:t xml:space="preserve">che </w:t>
      </w:r>
      <w:r>
        <w:rPr>
          <w:b/>
          <w:bCs/>
        </w:rPr>
        <w:t xml:space="preserve">tradiscono un reiterato </w:t>
      </w:r>
      <w:r w:rsidRPr="00B14AF3">
        <w:rPr>
          <w:b/>
          <w:bCs/>
          <w:i/>
          <w:iCs/>
        </w:rPr>
        <w:t>sen</w:t>
      </w:r>
      <w:r w:rsidR="000E63E6">
        <w:rPr>
          <w:b/>
          <w:bCs/>
          <w:i/>
          <w:iCs/>
        </w:rPr>
        <w:t>timento</w:t>
      </w:r>
      <w:r w:rsidRPr="00B14AF3">
        <w:rPr>
          <w:b/>
          <w:bCs/>
          <w:i/>
          <w:iCs/>
        </w:rPr>
        <w:t xml:space="preserve"> d’impotenza</w:t>
      </w:r>
      <w:r>
        <w:rPr>
          <w:b/>
          <w:bCs/>
        </w:rPr>
        <w:t>.</w:t>
      </w:r>
      <w:r w:rsidR="00635E0C">
        <w:rPr>
          <w:b/>
          <w:bCs/>
        </w:rPr>
        <w:t xml:space="preserve"> </w:t>
      </w:r>
      <w:r w:rsidRPr="00635E0C">
        <w:rPr>
          <w:b/>
          <w:bCs/>
        </w:rPr>
        <w:t xml:space="preserve">Quale </w:t>
      </w:r>
      <w:r w:rsidRPr="00635E0C">
        <w:rPr>
          <w:b/>
          <w:bCs/>
          <w:i/>
          <w:iCs/>
        </w:rPr>
        <w:t>figura retorica</w:t>
      </w:r>
      <w:r w:rsidRPr="00635E0C">
        <w:rPr>
          <w:b/>
          <w:bCs/>
        </w:rPr>
        <w:t xml:space="preserve"> impiega il poeta per esprimere</w:t>
      </w:r>
      <w:r w:rsidR="007E2E6F" w:rsidRPr="00635E0C">
        <w:rPr>
          <w:b/>
          <w:bCs/>
        </w:rPr>
        <w:t xml:space="preserve"> la vanità di ogni rivolta</w:t>
      </w:r>
      <w:r w:rsidRPr="00635E0C">
        <w:rPr>
          <w:b/>
          <w:bCs/>
        </w:rPr>
        <w:t>?</w:t>
      </w:r>
    </w:p>
    <w:p w14:paraId="2A9A80D2" w14:textId="77777777" w:rsidR="00B14AF3" w:rsidRDefault="00B14AF3" w:rsidP="00B14AF3">
      <w:pPr>
        <w:pStyle w:val="Paragrafoelenco"/>
        <w:jc w:val="both"/>
        <w:rPr>
          <w:b/>
          <w:bCs/>
        </w:rPr>
      </w:pPr>
    </w:p>
    <w:p w14:paraId="0DAE0123" w14:textId="28FC02A4" w:rsidR="00B14AF3" w:rsidRDefault="00B14AF3" w:rsidP="00B14AF3">
      <w:pPr>
        <w:pStyle w:val="Paragrafoelenco"/>
        <w:jc w:val="both"/>
      </w:pPr>
      <w:r>
        <w:t xml:space="preserve">La </w:t>
      </w:r>
      <w:r w:rsidRPr="003176EC">
        <w:rPr>
          <w:i/>
          <w:iCs/>
        </w:rPr>
        <w:t>figura retorica</w:t>
      </w:r>
      <w:r>
        <w:t xml:space="preserve"> </w:t>
      </w:r>
      <w:r w:rsidR="003176EC">
        <w:t xml:space="preserve">che esprime </w:t>
      </w:r>
      <w:r w:rsidR="007E2E6F">
        <w:t xml:space="preserve">la vanità di ogni rivolta </w:t>
      </w:r>
      <w:r w:rsidR="003176EC">
        <w:t xml:space="preserve">è </w:t>
      </w:r>
      <w:r w:rsidR="00763508">
        <w:t>l’</w:t>
      </w:r>
      <w:r w:rsidR="00763508" w:rsidRPr="00763508">
        <w:rPr>
          <w:i/>
          <w:iCs/>
        </w:rPr>
        <w:t>ossimoro</w:t>
      </w:r>
      <w:r w:rsidR="00763508">
        <w:t xml:space="preserve"> “triste meraviglia”, </w:t>
      </w:r>
      <w:r w:rsidR="003176EC">
        <w:t xml:space="preserve">che </w:t>
      </w:r>
      <w:r w:rsidR="000E63E6">
        <w:t xml:space="preserve">sottende </w:t>
      </w:r>
      <w:r w:rsidR="003176EC">
        <w:t xml:space="preserve">una </w:t>
      </w:r>
      <w:r w:rsidR="003176EC" w:rsidRPr="003176EC">
        <w:rPr>
          <w:i/>
          <w:iCs/>
        </w:rPr>
        <w:t>dolorosa rivelazione</w:t>
      </w:r>
      <w:r w:rsidR="003176EC">
        <w:t>: l’assenza di significato della vita.</w:t>
      </w:r>
    </w:p>
    <w:p w14:paraId="1B4345E9" w14:textId="77777777" w:rsidR="00B14AF3" w:rsidRDefault="00B14AF3" w:rsidP="00B14AF3">
      <w:pPr>
        <w:jc w:val="both"/>
      </w:pPr>
    </w:p>
    <w:p w14:paraId="2EE3A391" w14:textId="77777777" w:rsidR="00B14AF3" w:rsidRDefault="00B14AF3" w:rsidP="00B14AF3">
      <w:pPr>
        <w:jc w:val="both"/>
      </w:pPr>
    </w:p>
    <w:p w14:paraId="11286D44" w14:textId="0BF921BE" w:rsidR="00B14AF3" w:rsidRDefault="00B14AF3" w:rsidP="00B14AF3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Questa sensazione è rafforzata anche dalla rinuncia al canto spiegato, melodico, a favore di un “canto strozzato”, fatto di </w:t>
      </w:r>
      <w:r w:rsidRPr="00B14AF3">
        <w:rPr>
          <w:b/>
          <w:bCs/>
          <w:i/>
          <w:iCs/>
        </w:rPr>
        <w:t>suoni duri e secchi</w:t>
      </w:r>
      <w:r>
        <w:rPr>
          <w:b/>
          <w:bCs/>
        </w:rPr>
        <w:t xml:space="preserve">, che recuperano la lezione delle “petrose” dantesche. Quale </w:t>
      </w:r>
      <w:r w:rsidRPr="00B14AF3">
        <w:rPr>
          <w:b/>
          <w:bCs/>
          <w:i/>
          <w:iCs/>
        </w:rPr>
        <w:t>consonanza</w:t>
      </w:r>
      <w:r>
        <w:rPr>
          <w:b/>
          <w:bCs/>
        </w:rPr>
        <w:t xml:space="preserve"> accompagna il messaggio finale della poesia?</w:t>
      </w:r>
    </w:p>
    <w:p w14:paraId="0B2447B0" w14:textId="77777777" w:rsidR="00B14AF3" w:rsidRDefault="00B14AF3" w:rsidP="00B14AF3">
      <w:pPr>
        <w:pStyle w:val="Paragrafoelenco"/>
        <w:jc w:val="both"/>
        <w:rPr>
          <w:b/>
          <w:bCs/>
        </w:rPr>
      </w:pPr>
    </w:p>
    <w:p w14:paraId="48E73912" w14:textId="61247EA4" w:rsidR="00B14AF3" w:rsidRDefault="002A2E72" w:rsidP="00B14AF3">
      <w:pPr>
        <w:pStyle w:val="Paragrafoelenco"/>
        <w:jc w:val="both"/>
      </w:pPr>
      <w:r>
        <w:t xml:space="preserve">La lirica è tramata di </w:t>
      </w:r>
      <w:r w:rsidRPr="002A2E72">
        <w:rPr>
          <w:i/>
          <w:iCs/>
        </w:rPr>
        <w:t>suoni disturbanti</w:t>
      </w:r>
      <w:r>
        <w:t xml:space="preserve">, alcuni dei quali con </w:t>
      </w:r>
      <w:r w:rsidRPr="002A2E72">
        <w:rPr>
          <w:i/>
          <w:iCs/>
        </w:rPr>
        <w:t>valore onomatopeico</w:t>
      </w:r>
      <w:r>
        <w:t xml:space="preserve"> (</w:t>
      </w:r>
      <w:r>
        <w:rPr>
          <w:b/>
          <w:bCs/>
        </w:rPr>
        <w:t>sch</w:t>
      </w:r>
      <w:r>
        <w:t>iocchi di merli, fru</w:t>
      </w:r>
      <w:r>
        <w:rPr>
          <w:b/>
          <w:bCs/>
        </w:rPr>
        <w:t>sci</w:t>
      </w:r>
      <w:r>
        <w:t xml:space="preserve"> di serpi, tremuli </w:t>
      </w:r>
      <w:r>
        <w:rPr>
          <w:b/>
          <w:bCs/>
        </w:rPr>
        <w:t>scr</w:t>
      </w:r>
      <w:r>
        <w:t xml:space="preserve">icchi di cicale). Nell’ultima strofa (che segna il passaggio dalla dimensione fisica a quella allegorica), il rincorrersi del suono </w:t>
      </w:r>
      <w:r>
        <w:rPr>
          <w:b/>
          <w:bCs/>
        </w:rPr>
        <w:t>gl</w:t>
      </w:r>
      <w:r>
        <w:t xml:space="preserve"> crea un </w:t>
      </w:r>
      <w:r w:rsidRPr="00181956">
        <w:rPr>
          <w:i/>
          <w:iCs/>
        </w:rPr>
        <w:t>ritmo ripetitivo</w:t>
      </w:r>
      <w:r>
        <w:t>,</w:t>
      </w:r>
    </w:p>
    <w:p w14:paraId="409B8A02" w14:textId="6EE863A3" w:rsidR="002A2E72" w:rsidRDefault="002A2E72" w:rsidP="00B14AF3">
      <w:pPr>
        <w:pStyle w:val="Paragrafoelenco"/>
        <w:jc w:val="both"/>
      </w:pPr>
      <w:r>
        <w:t xml:space="preserve">che (assieme al muro) dà l’idea di un </w:t>
      </w:r>
      <w:r w:rsidRPr="002A2E72">
        <w:rPr>
          <w:i/>
          <w:iCs/>
        </w:rPr>
        <w:t>cammino</w:t>
      </w:r>
      <w:r w:rsidR="000E63E6">
        <w:rPr>
          <w:i/>
          <w:iCs/>
        </w:rPr>
        <w:t xml:space="preserve"> tormentato</w:t>
      </w:r>
      <w:r>
        <w:t>: abba</w:t>
      </w:r>
      <w:r>
        <w:rPr>
          <w:b/>
          <w:bCs/>
        </w:rPr>
        <w:t>glia</w:t>
      </w:r>
      <w:r w:rsidRPr="002A2E72">
        <w:t>,</w:t>
      </w:r>
      <w:r>
        <w:rPr>
          <w:b/>
          <w:bCs/>
        </w:rPr>
        <w:t xml:space="preserve"> </w:t>
      </w:r>
      <w:r w:rsidRPr="002A2E72">
        <w:t>meravi</w:t>
      </w:r>
      <w:r>
        <w:rPr>
          <w:b/>
          <w:bCs/>
        </w:rPr>
        <w:t>glia</w:t>
      </w:r>
      <w:r>
        <w:t>, trava</w:t>
      </w:r>
      <w:r>
        <w:rPr>
          <w:b/>
          <w:bCs/>
        </w:rPr>
        <w:t>glio</w:t>
      </w:r>
      <w:r>
        <w:t>, mura</w:t>
      </w:r>
      <w:r>
        <w:rPr>
          <w:b/>
          <w:bCs/>
        </w:rPr>
        <w:t>glia</w:t>
      </w:r>
      <w:r>
        <w:t>, botti</w:t>
      </w:r>
      <w:r>
        <w:rPr>
          <w:b/>
          <w:bCs/>
        </w:rPr>
        <w:t>glia</w:t>
      </w:r>
      <w:r>
        <w:t>. Il messaggio finale è la scoperta del MALE DI VIVERE.</w:t>
      </w:r>
    </w:p>
    <w:p w14:paraId="7E095AF1" w14:textId="77777777" w:rsidR="00710EFE" w:rsidRDefault="00710EFE" w:rsidP="00B14AF3">
      <w:pPr>
        <w:pStyle w:val="Paragrafoelenco"/>
        <w:jc w:val="both"/>
      </w:pPr>
    </w:p>
    <w:p w14:paraId="6BD0C996" w14:textId="77777777" w:rsidR="00710EFE" w:rsidRPr="0048422D" w:rsidRDefault="00710EFE" w:rsidP="00710EFE">
      <w:pPr>
        <w:pStyle w:val="Paragrafoelenco"/>
        <w:jc w:val="both"/>
        <w:rPr>
          <w:b/>
          <w:bCs/>
        </w:rPr>
      </w:pPr>
      <w:r w:rsidRPr="0048422D">
        <w:rPr>
          <w:b/>
          <w:bCs/>
        </w:rPr>
        <w:t xml:space="preserve">Nei suoi testi, Montale esprime un senso di </w:t>
      </w:r>
      <w:r w:rsidRPr="0048422D">
        <w:rPr>
          <w:b/>
          <w:bCs/>
          <w:i/>
          <w:iCs/>
        </w:rPr>
        <w:t>alienazione</w:t>
      </w:r>
      <w:r w:rsidRPr="0048422D">
        <w:rPr>
          <w:b/>
          <w:bCs/>
        </w:rPr>
        <w:t>, prigionia ossessiva, paralisi angosciante. La sua Musa ispiratrice, ben più inquietante della malinconia leopardiana, è l’ATONIA</w:t>
      </w:r>
      <w:r w:rsidRPr="0048422D">
        <w:rPr>
          <w:b/>
          <w:bCs/>
          <w:vertAlign w:val="superscript"/>
        </w:rPr>
        <w:t>3</w:t>
      </w:r>
      <w:r w:rsidRPr="0048422D">
        <w:rPr>
          <w:b/>
          <w:bCs/>
        </w:rPr>
        <w:t>.</w:t>
      </w:r>
    </w:p>
    <w:p w14:paraId="4B2518E2" w14:textId="77777777" w:rsidR="002A2E72" w:rsidRDefault="002A2E72" w:rsidP="002A2E72">
      <w:pPr>
        <w:jc w:val="both"/>
      </w:pPr>
    </w:p>
    <w:p w14:paraId="1A1CC5C1" w14:textId="77777777" w:rsidR="002A2E72" w:rsidRDefault="002A2E72" w:rsidP="002A2E72">
      <w:pPr>
        <w:jc w:val="both"/>
      </w:pPr>
    </w:p>
    <w:p w14:paraId="5F8DA668" w14:textId="77777777" w:rsidR="002A2E72" w:rsidRDefault="002A2E72" w:rsidP="002A2E72">
      <w:pPr>
        <w:jc w:val="both"/>
      </w:pPr>
    </w:p>
    <w:p w14:paraId="21EEC078" w14:textId="08BAD20F" w:rsidR="002A2E72" w:rsidRDefault="002A2E72" w:rsidP="002A2E72">
      <w:pPr>
        <w:jc w:val="both"/>
        <w:rPr>
          <w:b/>
          <w:bCs/>
        </w:rPr>
      </w:pPr>
      <w:r>
        <w:rPr>
          <w:b/>
          <w:bCs/>
        </w:rPr>
        <w:t>APPROFONDIMENTI</w:t>
      </w:r>
    </w:p>
    <w:p w14:paraId="1B65F73D" w14:textId="77777777" w:rsidR="002A2E72" w:rsidRDefault="002A2E72" w:rsidP="002A2E72">
      <w:pPr>
        <w:jc w:val="both"/>
        <w:rPr>
          <w:b/>
          <w:bCs/>
        </w:rPr>
      </w:pPr>
    </w:p>
    <w:p w14:paraId="481FA993" w14:textId="118F81CD" w:rsidR="002A2E72" w:rsidRDefault="002A2E72" w:rsidP="002A2E72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Il rapporto di Montale con il </w:t>
      </w:r>
      <w:r w:rsidRPr="003D521F">
        <w:rPr>
          <w:b/>
          <w:bCs/>
          <w:i/>
          <w:iCs/>
        </w:rPr>
        <w:t>paesaggio ligure</w:t>
      </w:r>
      <w:r>
        <w:rPr>
          <w:b/>
          <w:bCs/>
        </w:rPr>
        <w:t>,</w:t>
      </w:r>
      <w:r w:rsidR="003D521F">
        <w:rPr>
          <w:b/>
          <w:bCs/>
        </w:rPr>
        <w:t xml:space="preserve"> decisamente riconoscibil</w:t>
      </w:r>
      <w:r w:rsidR="00B019E6">
        <w:rPr>
          <w:b/>
          <w:bCs/>
        </w:rPr>
        <w:t>e</w:t>
      </w:r>
      <w:r w:rsidR="003D521F">
        <w:rPr>
          <w:b/>
          <w:bCs/>
        </w:rPr>
        <w:t xml:space="preserve"> in alcuni suoi tratti (</w:t>
      </w:r>
      <w:r w:rsidR="004B65F8">
        <w:rPr>
          <w:b/>
          <w:bCs/>
        </w:rPr>
        <w:t>la muraglia</w:t>
      </w:r>
      <w:r w:rsidR="003D521F">
        <w:rPr>
          <w:b/>
          <w:bCs/>
        </w:rPr>
        <w:t xml:space="preserve"> con in cima cocci aguzzi di bottiglia), scaturisce da motivi autobiografici o è il riflesso della sua sconsolata visione dell’esistenza? Quali punti di contatto e quali differenze noti rispetto alla </w:t>
      </w:r>
      <w:r w:rsidR="003D521F" w:rsidRPr="003D521F">
        <w:rPr>
          <w:b/>
          <w:bCs/>
          <w:i/>
          <w:iCs/>
        </w:rPr>
        <w:t>poesia leopardiana</w:t>
      </w:r>
      <w:r w:rsidR="003D521F">
        <w:rPr>
          <w:b/>
          <w:bCs/>
        </w:rPr>
        <w:t>?</w:t>
      </w:r>
    </w:p>
    <w:p w14:paraId="6ED5728A" w14:textId="77777777" w:rsidR="003D521F" w:rsidRDefault="003D521F" w:rsidP="003D521F">
      <w:pPr>
        <w:pStyle w:val="Paragrafoelenco"/>
        <w:jc w:val="both"/>
        <w:rPr>
          <w:b/>
          <w:bCs/>
        </w:rPr>
      </w:pPr>
    </w:p>
    <w:p w14:paraId="1D779DC0" w14:textId="3419D25E" w:rsidR="003D521F" w:rsidRDefault="003D521F" w:rsidP="003D521F">
      <w:pPr>
        <w:pStyle w:val="Paragrafoelenco"/>
        <w:jc w:val="both"/>
      </w:pPr>
      <w:r>
        <w:t xml:space="preserve">L’Italia per lo più offre allo sguardo del visitatore un </w:t>
      </w:r>
      <w:r w:rsidRPr="000D2BC8">
        <w:rPr>
          <w:i/>
          <w:iCs/>
        </w:rPr>
        <w:t xml:space="preserve">paesaggio ameno </w:t>
      </w:r>
      <w:r>
        <w:t>e la Liguria non fa eccezione. Infatti, Montale esclude programmaticamente gl’incantevoli scorci d</w:t>
      </w:r>
      <w:r w:rsidR="00B334C9">
        <w:t>ella</w:t>
      </w:r>
      <w:r>
        <w:t xml:space="preserve"> Riviera da Genova-Nervi a Sestri Levante, che pure conosce benissimo.</w:t>
      </w:r>
    </w:p>
    <w:p w14:paraId="6C232FED" w14:textId="65B9E8CC" w:rsidR="003D521F" w:rsidRDefault="003D521F" w:rsidP="003D521F">
      <w:pPr>
        <w:pStyle w:val="Paragrafoelenco"/>
        <w:jc w:val="both"/>
      </w:pPr>
      <w:r>
        <w:t xml:space="preserve">Si concentra sui paesaggi delle </w:t>
      </w:r>
      <w:r w:rsidRPr="003D521F">
        <w:rPr>
          <w:i/>
          <w:iCs/>
        </w:rPr>
        <w:t>Cinque Terre</w:t>
      </w:r>
      <w:r>
        <w:t xml:space="preserve"> (dove si pratica un’agricoltura eroica su colline scoscese, caratterizzate da </w:t>
      </w:r>
      <w:r w:rsidRPr="003D521F">
        <w:rPr>
          <w:i/>
          <w:iCs/>
        </w:rPr>
        <w:t>asprezza e aridità</w:t>
      </w:r>
      <w:r>
        <w:t>), non tanto perché trascorr</w:t>
      </w:r>
      <w:r w:rsidR="005821AF">
        <w:t>e</w:t>
      </w:r>
      <w:r>
        <w:t xml:space="preserve"> le sue estati a Monterosso, quanto perché questi luoghi sono coerenti con la sua sconsolata visione dell’esistenza.</w:t>
      </w:r>
      <w:r w:rsidR="002374B1">
        <w:t xml:space="preserve"> </w:t>
      </w:r>
      <w:r>
        <w:t xml:space="preserve">Descrivendo un </w:t>
      </w:r>
      <w:r w:rsidRPr="002374B1">
        <w:rPr>
          <w:i/>
          <w:iCs/>
        </w:rPr>
        <w:t>paesaggio naturale desolato</w:t>
      </w:r>
      <w:r>
        <w:t xml:space="preserve">, per di più ritratto nella calura del mezzogiorno, </w:t>
      </w:r>
      <w:r w:rsidRPr="002374B1">
        <w:rPr>
          <w:i/>
          <w:iCs/>
        </w:rPr>
        <w:t>egli traduce in evidenza esteriore</w:t>
      </w:r>
      <w:r>
        <w:t xml:space="preserve"> </w:t>
      </w:r>
      <w:r w:rsidRPr="003D521F">
        <w:rPr>
          <w:i/>
          <w:iCs/>
        </w:rPr>
        <w:t>il disagio interiore della generazione smarrita del primo dopoguerra</w:t>
      </w:r>
      <w:r>
        <w:t>.</w:t>
      </w:r>
    </w:p>
    <w:p w14:paraId="6570AC05" w14:textId="77777777" w:rsidR="002374B1" w:rsidRDefault="002374B1" w:rsidP="003D521F">
      <w:pPr>
        <w:pStyle w:val="Paragrafoelenco"/>
        <w:jc w:val="both"/>
      </w:pPr>
    </w:p>
    <w:p w14:paraId="4467C37C" w14:textId="412DB043" w:rsidR="008E0F46" w:rsidRDefault="002374B1" w:rsidP="003D521F">
      <w:pPr>
        <w:pStyle w:val="Paragrafoelenco"/>
        <w:jc w:val="both"/>
      </w:pPr>
      <w:r>
        <w:t xml:space="preserve">Anche se </w:t>
      </w:r>
      <w:r w:rsidR="00B019E6">
        <w:t xml:space="preserve">in </w:t>
      </w:r>
      <w:r>
        <w:t xml:space="preserve">una sua famosa lirica </w:t>
      </w:r>
      <w:r w:rsidR="00B019E6">
        <w:t>(</w:t>
      </w:r>
      <w:r w:rsidR="00B019E6">
        <w:rPr>
          <w:bCs/>
        </w:rPr>
        <w:t>→</w:t>
      </w:r>
      <w:r w:rsidR="00B019E6">
        <w:t xml:space="preserve"> </w:t>
      </w:r>
      <w:r>
        <w:t>“Spesso il male di vivere ho incontrato”</w:t>
      </w:r>
      <w:r w:rsidR="00B019E6">
        <w:t>)</w:t>
      </w:r>
      <w:r w:rsidR="008E0F46">
        <w:t xml:space="preserve"> Montale </w:t>
      </w:r>
      <w:r>
        <w:t>riprende uno stilema leopardiano</w:t>
      </w:r>
      <w:r w:rsidR="004B65F8">
        <w:t xml:space="preserve"> </w:t>
      </w:r>
      <w:r w:rsidR="00B019E6">
        <w:t>(</w:t>
      </w:r>
      <w:r>
        <w:t xml:space="preserve">“A me la vita è male” </w:t>
      </w:r>
      <w:r w:rsidR="00B019E6">
        <w:t xml:space="preserve">in </w:t>
      </w:r>
      <w:r>
        <w:t>“Canto notturno di un pastore errante</w:t>
      </w:r>
      <w:r w:rsidR="000E63E6">
        <w:t xml:space="preserve"> dell’Asia</w:t>
      </w:r>
      <w:r>
        <w:t xml:space="preserve">” v. 104), </w:t>
      </w:r>
      <w:r w:rsidR="008E0F46">
        <w:t xml:space="preserve">un secolo non è passato invano. </w:t>
      </w:r>
    </w:p>
    <w:p w14:paraId="61593CF6" w14:textId="6EEFD0C3" w:rsidR="00416E50" w:rsidRDefault="008E0F46" w:rsidP="003D521F">
      <w:pPr>
        <w:pStyle w:val="Paragrafoelenco"/>
        <w:jc w:val="both"/>
        <w:rPr>
          <w:b/>
          <w:bCs/>
        </w:rPr>
      </w:pPr>
      <w:r>
        <w:rPr>
          <w:i/>
          <w:iCs/>
        </w:rPr>
        <w:t>Q</w:t>
      </w:r>
      <w:r w:rsidR="002374B1" w:rsidRPr="002374B1">
        <w:rPr>
          <w:i/>
          <w:iCs/>
        </w:rPr>
        <w:t xml:space="preserve">ui non si canta la </w:t>
      </w:r>
      <w:r w:rsidR="00B019E6">
        <w:rPr>
          <w:i/>
          <w:iCs/>
        </w:rPr>
        <w:t xml:space="preserve">perduta </w:t>
      </w:r>
      <w:r w:rsidR="002374B1" w:rsidRPr="002374B1">
        <w:rPr>
          <w:i/>
          <w:iCs/>
        </w:rPr>
        <w:t>armonia del mondo</w:t>
      </w:r>
      <w:r w:rsidR="002374B1">
        <w:t xml:space="preserve">, </w:t>
      </w:r>
      <w:r>
        <w:t xml:space="preserve">di cui resta </w:t>
      </w:r>
      <w:r w:rsidR="00B019E6">
        <w:t xml:space="preserve">una </w:t>
      </w:r>
      <w:r>
        <w:t xml:space="preserve">traccia illusoria </w:t>
      </w:r>
      <w:r w:rsidR="00B019E6">
        <w:t>nel</w:t>
      </w:r>
      <w:r>
        <w:t xml:space="preserve">la </w:t>
      </w:r>
      <w:r w:rsidR="002374B1">
        <w:t xml:space="preserve">contemplazione di un paesaggio ingannevolmente bello; </w:t>
      </w:r>
      <w:r w:rsidR="002374B1" w:rsidRPr="00416E50">
        <w:rPr>
          <w:i/>
          <w:iCs/>
        </w:rPr>
        <w:t>ma</w:t>
      </w:r>
      <w:r w:rsidR="002374B1">
        <w:t xml:space="preserve"> </w:t>
      </w:r>
      <w:r w:rsidR="002374B1" w:rsidRPr="002374B1">
        <w:rPr>
          <w:i/>
          <w:iCs/>
        </w:rPr>
        <w:t>si disegna</w:t>
      </w:r>
      <w:r w:rsidR="002374B1">
        <w:t xml:space="preserve"> con agghiacciante precisione </w:t>
      </w:r>
      <w:r w:rsidR="00416E50">
        <w:rPr>
          <w:i/>
          <w:iCs/>
        </w:rPr>
        <w:t xml:space="preserve">un </w:t>
      </w:r>
      <w:r>
        <w:rPr>
          <w:i/>
          <w:iCs/>
        </w:rPr>
        <w:t xml:space="preserve">processo di </w:t>
      </w:r>
      <w:r w:rsidR="00A02F26">
        <w:rPr>
          <w:i/>
          <w:iCs/>
        </w:rPr>
        <w:t xml:space="preserve">alienazione </w:t>
      </w:r>
      <w:r>
        <w:rPr>
          <w:i/>
          <w:iCs/>
        </w:rPr>
        <w:t xml:space="preserve">ormai compiuto </w:t>
      </w:r>
      <w:r w:rsidR="002374B1">
        <w:t>(“il rivo strozzato, la foglia riarsa, il cavallo stramazzato”)</w:t>
      </w:r>
      <w:r w:rsidR="001214F8">
        <w:t xml:space="preserve">. È un </w:t>
      </w:r>
      <w:r w:rsidR="001214F8" w:rsidRPr="001214F8">
        <w:rPr>
          <w:i/>
          <w:iCs/>
        </w:rPr>
        <w:t>inferno</w:t>
      </w:r>
      <w:r w:rsidR="002374B1">
        <w:t xml:space="preserve"> </w:t>
      </w:r>
      <w:r w:rsidR="00800DD8">
        <w:t>da</w:t>
      </w:r>
      <w:r w:rsidR="00710EFE">
        <w:t xml:space="preserve">l quale </w:t>
      </w:r>
      <w:r w:rsidR="00710EFE" w:rsidRPr="00710EFE">
        <w:rPr>
          <w:i/>
          <w:iCs/>
        </w:rPr>
        <w:t xml:space="preserve">la speranza </w:t>
      </w:r>
      <w:r w:rsidR="005821AF">
        <w:rPr>
          <w:i/>
          <w:iCs/>
        </w:rPr>
        <w:t>è</w:t>
      </w:r>
      <w:r w:rsidR="00705F32">
        <w:rPr>
          <w:i/>
          <w:iCs/>
        </w:rPr>
        <w:t xml:space="preserve"> bandita</w:t>
      </w:r>
      <w:r w:rsidR="005821AF">
        <w:rPr>
          <w:i/>
          <w:iCs/>
        </w:rPr>
        <w:t xml:space="preserve">, </w:t>
      </w:r>
      <w:r w:rsidR="00370226" w:rsidRPr="00370226">
        <w:t>perché tutti i tenta</w:t>
      </w:r>
      <w:r w:rsidR="00370226">
        <w:t>t</w:t>
      </w:r>
      <w:r w:rsidR="00370226" w:rsidRPr="00370226">
        <w:t>i</w:t>
      </w:r>
      <w:r w:rsidR="00370226">
        <w:t>v</w:t>
      </w:r>
      <w:r w:rsidR="00370226" w:rsidRPr="00370226">
        <w:t xml:space="preserve">i </w:t>
      </w:r>
      <w:r w:rsidR="00370226">
        <w:t>di trovare “l’anello che non tiene” sono destinati a fallire.</w:t>
      </w:r>
      <w:r w:rsidR="005821AF" w:rsidRPr="005821AF">
        <w:rPr>
          <w:b/>
          <w:bCs/>
        </w:rPr>
        <w:t xml:space="preserve"> </w:t>
      </w:r>
      <w:r w:rsidR="005821AF">
        <w:rPr>
          <w:b/>
          <w:bCs/>
        </w:rPr>
        <w:t xml:space="preserve">  </w:t>
      </w:r>
    </w:p>
    <w:p w14:paraId="6C4053F0" w14:textId="77777777" w:rsidR="008E0F46" w:rsidRDefault="005821AF" w:rsidP="003D521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</w:t>
      </w:r>
      <w:r w:rsidR="00416E50">
        <w:rPr>
          <w:b/>
          <w:bCs/>
        </w:rPr>
        <w:t xml:space="preserve">                                        </w:t>
      </w:r>
    </w:p>
    <w:p w14:paraId="47EA51A6" w14:textId="406CEB7C" w:rsidR="002374B1" w:rsidRPr="005821AF" w:rsidRDefault="008E0F46" w:rsidP="008E0F46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5821AF" w:rsidRPr="00710EFE">
        <w:rPr>
          <w:b/>
          <w:bCs/>
        </w:rPr>
        <w:t>p. 2</w:t>
      </w:r>
      <w:r w:rsidR="002374B1">
        <w:t xml:space="preserve"> </w:t>
      </w:r>
      <w:r w:rsidR="00370226">
        <w:t xml:space="preserve">                                                                                                                                           </w:t>
      </w:r>
    </w:p>
    <w:p w14:paraId="74B3AD6A" w14:textId="3F602486" w:rsidR="002374B1" w:rsidRDefault="00D90935" w:rsidP="00D90935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La Liguria è una terra riservata, quasi scontrosa, che disvela poco alla volta la sua identità. Prova a scoprire </w:t>
      </w:r>
      <w:r w:rsidRPr="00D90935">
        <w:rPr>
          <w:b/>
          <w:bCs/>
          <w:i/>
          <w:iCs/>
        </w:rPr>
        <w:t>quale diversa immagine della sua Genova</w:t>
      </w:r>
      <w:r>
        <w:rPr>
          <w:b/>
          <w:bCs/>
        </w:rPr>
        <w:t xml:space="preserve"> ci consegna, pochi anni più tardi, il poeta Giorgio Caproni (livornese di nascita, ma genovese d’adozione).</w:t>
      </w:r>
    </w:p>
    <w:p w14:paraId="710B8A8A" w14:textId="77777777" w:rsidR="00D90935" w:rsidRDefault="00D90935" w:rsidP="00D90935">
      <w:pPr>
        <w:jc w:val="both"/>
        <w:rPr>
          <w:b/>
          <w:bCs/>
        </w:rPr>
      </w:pPr>
    </w:p>
    <w:p w14:paraId="69C958BE" w14:textId="22C2235D" w:rsidR="00D90935" w:rsidRDefault="00D90935" w:rsidP="00D90935">
      <w:pPr>
        <w:ind w:left="708"/>
        <w:jc w:val="both"/>
      </w:pPr>
      <w:r>
        <w:t xml:space="preserve">Giorgio Caproni, prima di tutto, ci consegna un’immagine di Genova come </w:t>
      </w:r>
      <w:r w:rsidRPr="00D90935">
        <w:rPr>
          <w:i/>
          <w:iCs/>
        </w:rPr>
        <w:t>luogo misterioso</w:t>
      </w:r>
      <w:r>
        <w:rPr>
          <w:i/>
          <w:iCs/>
        </w:rPr>
        <w:t>,</w:t>
      </w:r>
      <w:r>
        <w:t xml:space="preserve"> per via dei suoi “</w:t>
      </w:r>
      <w:r w:rsidRPr="00D90935">
        <w:rPr>
          <w:i/>
          <w:iCs/>
        </w:rPr>
        <w:t>carruggi</w:t>
      </w:r>
      <w:r>
        <w:rPr>
          <w:i/>
          <w:iCs/>
        </w:rPr>
        <w:t>”</w:t>
      </w:r>
      <w:r>
        <w:t xml:space="preserve"> e di quell’</w:t>
      </w:r>
      <w:r w:rsidRPr="00D90935">
        <w:rPr>
          <w:i/>
          <w:iCs/>
        </w:rPr>
        <w:t>ascensore</w:t>
      </w:r>
      <w:r>
        <w:t xml:space="preserve"> </w:t>
      </w:r>
      <w:r w:rsidRPr="00D90935">
        <w:rPr>
          <w:i/>
          <w:iCs/>
        </w:rPr>
        <w:t>di Castelletto</w:t>
      </w:r>
      <w:r>
        <w:t xml:space="preserve"> che per lui conduce in </w:t>
      </w:r>
      <w:r w:rsidRPr="00D90935">
        <w:rPr>
          <w:i/>
          <w:iCs/>
        </w:rPr>
        <w:t>paradiso</w:t>
      </w:r>
    </w:p>
    <w:p w14:paraId="24A79D97" w14:textId="379ABBB7" w:rsidR="00D90935" w:rsidRDefault="00D90935" w:rsidP="00D90935">
      <w:pPr>
        <w:ind w:left="708"/>
        <w:jc w:val="both"/>
      </w:pPr>
      <w:r>
        <w:t xml:space="preserve">(un paradiso privato fatto di </w:t>
      </w:r>
      <w:r w:rsidR="00DF1A76">
        <w:t xml:space="preserve">ricordi ed </w:t>
      </w:r>
      <w:r>
        <w:t>emozioni).</w:t>
      </w:r>
    </w:p>
    <w:p w14:paraId="192A1245" w14:textId="4FA52A8D" w:rsidR="00D90935" w:rsidRDefault="00D90935" w:rsidP="00D90935">
      <w:pPr>
        <w:ind w:left="708"/>
        <w:jc w:val="both"/>
      </w:pPr>
      <w:r>
        <w:t xml:space="preserve">Quindi, disegna il profilo di una </w:t>
      </w:r>
      <w:r w:rsidRPr="00D90935">
        <w:rPr>
          <w:i/>
          <w:iCs/>
        </w:rPr>
        <w:t>città di grande fermezza d’animo</w:t>
      </w:r>
      <w:r>
        <w:t xml:space="preserve">, dove la </w:t>
      </w:r>
      <w:r w:rsidRPr="00D90935">
        <w:rPr>
          <w:i/>
          <w:iCs/>
        </w:rPr>
        <w:t>solidità delle case</w:t>
      </w:r>
      <w:r>
        <w:t xml:space="preserve"> ispira un senso di saldezza morale, dove la </w:t>
      </w:r>
      <w:r w:rsidRPr="00D90935">
        <w:rPr>
          <w:i/>
          <w:iCs/>
        </w:rPr>
        <w:t>brezza marina</w:t>
      </w:r>
      <w:r>
        <w:t xml:space="preserve"> regala un profumo di pulizia, dove </w:t>
      </w:r>
      <w:r w:rsidRPr="00D90935">
        <w:rPr>
          <w:i/>
          <w:iCs/>
        </w:rPr>
        <w:t>l’incessante dinamismo del porto</w:t>
      </w:r>
      <w:r>
        <w:t xml:space="preserve"> trasmette un fervore di vita.</w:t>
      </w:r>
    </w:p>
    <w:p w14:paraId="52396AE3" w14:textId="474BC876" w:rsidR="00D90935" w:rsidRDefault="00D90935" w:rsidP="00D90935">
      <w:pPr>
        <w:ind w:left="708"/>
        <w:jc w:val="both"/>
      </w:pPr>
      <w:r>
        <w:t xml:space="preserve">Ma ascoltiamo i suoi versi: “La mia città dagli amori in salita/ </w:t>
      </w:r>
      <w:r w:rsidR="00DA4089">
        <w:t>Genova mia di mare tutta scale/ e su dal porto risucchi di vita.” (</w:t>
      </w:r>
      <w:r w:rsidR="00DA4089" w:rsidRPr="00DA4089">
        <w:rPr>
          <w:i/>
          <w:iCs/>
        </w:rPr>
        <w:t>Il passaggio d’Enea</w:t>
      </w:r>
      <w:r w:rsidR="00DA4089">
        <w:t>, 1956).</w:t>
      </w:r>
    </w:p>
    <w:p w14:paraId="4BFEB1EB" w14:textId="77777777" w:rsidR="00DA4089" w:rsidRDefault="00DA4089" w:rsidP="00DA4089">
      <w:pPr>
        <w:jc w:val="both"/>
      </w:pPr>
    </w:p>
    <w:p w14:paraId="04758E08" w14:textId="68942C1F" w:rsidR="00DA4089" w:rsidRDefault="00DA4089" w:rsidP="00DA4089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</w:t>
      </w:r>
      <w:r w:rsidRPr="00DA4089">
        <w:rPr>
          <w:b/>
          <w:bCs/>
        </w:rPr>
        <w:t>p. 3</w:t>
      </w:r>
    </w:p>
    <w:p w14:paraId="5F2699F5" w14:textId="77777777" w:rsidR="00DA4089" w:rsidRDefault="00DA4089" w:rsidP="00DA4089">
      <w:pPr>
        <w:jc w:val="both"/>
        <w:rPr>
          <w:b/>
          <w:bCs/>
        </w:rPr>
      </w:pPr>
    </w:p>
    <w:p w14:paraId="26126F68" w14:textId="77777777" w:rsidR="00322C72" w:rsidRDefault="00322C72" w:rsidP="00322C72">
      <w:pPr>
        <w:ind w:firstLine="708"/>
        <w:jc w:val="both"/>
        <w:rPr>
          <w:b/>
          <w:bCs/>
        </w:rPr>
      </w:pPr>
    </w:p>
    <w:p w14:paraId="55A9CB4F" w14:textId="6F1F7D2F" w:rsidR="00DA4089" w:rsidRDefault="00DA4089" w:rsidP="00322C72">
      <w:pPr>
        <w:ind w:firstLine="708"/>
        <w:jc w:val="both"/>
        <w:rPr>
          <w:sz w:val="20"/>
          <w:szCs w:val="20"/>
        </w:rPr>
      </w:pPr>
      <w:r w:rsidRPr="00DA4089">
        <w:rPr>
          <w:sz w:val="20"/>
          <w:szCs w:val="20"/>
        </w:rPr>
        <w:t>NOTE</w:t>
      </w:r>
    </w:p>
    <w:p w14:paraId="4EFC47F1" w14:textId="6C4F386F" w:rsidR="00DA4089" w:rsidRPr="0086376C" w:rsidRDefault="00DA4089" w:rsidP="00DA4089">
      <w:pPr>
        <w:ind w:left="708"/>
        <w:jc w:val="both"/>
        <w:rPr>
          <w:sz w:val="20"/>
          <w:szCs w:val="20"/>
        </w:rPr>
      </w:pPr>
      <w:r w:rsidRPr="00DA4089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Gli </w:t>
      </w:r>
      <w:r w:rsidRPr="00DA4089">
        <w:rPr>
          <w:i/>
          <w:iCs/>
          <w:sz w:val="20"/>
          <w:szCs w:val="20"/>
        </w:rPr>
        <w:t>ossi si seppia</w:t>
      </w:r>
      <w:r>
        <w:rPr>
          <w:sz w:val="20"/>
          <w:szCs w:val="20"/>
        </w:rPr>
        <w:t xml:space="preserve"> sono emblemi di vite incompiute, di </w:t>
      </w:r>
      <w:r w:rsidR="00C851D0">
        <w:rPr>
          <w:sz w:val="20"/>
          <w:szCs w:val="20"/>
        </w:rPr>
        <w:t>scarti</w:t>
      </w:r>
      <w:r>
        <w:rPr>
          <w:sz w:val="20"/>
          <w:szCs w:val="20"/>
        </w:rPr>
        <w:t xml:space="preserve"> esistenziali; tant’è vero che il primo titolo era </w:t>
      </w:r>
      <w:r w:rsidRPr="00DA4089">
        <w:rPr>
          <w:i/>
          <w:iCs/>
          <w:sz w:val="20"/>
          <w:szCs w:val="20"/>
        </w:rPr>
        <w:t>Rottami.</w:t>
      </w:r>
      <w:r w:rsidR="0086376C">
        <w:rPr>
          <w:sz w:val="20"/>
          <w:szCs w:val="20"/>
        </w:rPr>
        <w:t xml:space="preserve"> Non si tratta di un’e</w:t>
      </w:r>
      <w:r w:rsidR="00BF302B">
        <w:rPr>
          <w:sz w:val="20"/>
          <w:szCs w:val="20"/>
        </w:rPr>
        <w:t>marginazione</w:t>
      </w:r>
      <w:r w:rsidR="0086376C">
        <w:rPr>
          <w:sz w:val="20"/>
          <w:szCs w:val="20"/>
        </w:rPr>
        <w:t xml:space="preserve"> sociale, ma </w:t>
      </w:r>
      <w:r w:rsidR="00BF302B">
        <w:rPr>
          <w:sz w:val="20"/>
          <w:szCs w:val="20"/>
        </w:rPr>
        <w:t xml:space="preserve">di un’esclusione </w:t>
      </w:r>
      <w:r w:rsidR="0086376C">
        <w:rPr>
          <w:sz w:val="20"/>
          <w:szCs w:val="20"/>
        </w:rPr>
        <w:t>dalla pienezza del vivere.</w:t>
      </w:r>
    </w:p>
    <w:p w14:paraId="42D6E17F" w14:textId="77777777" w:rsidR="00DA4089" w:rsidRDefault="00DA4089" w:rsidP="00DA4089">
      <w:pPr>
        <w:ind w:left="708"/>
        <w:jc w:val="both"/>
        <w:rPr>
          <w:sz w:val="20"/>
          <w:szCs w:val="20"/>
        </w:rPr>
      </w:pPr>
    </w:p>
    <w:p w14:paraId="2C6B8C3D" w14:textId="487B71A0" w:rsidR="00DA4089" w:rsidRDefault="00DA4089" w:rsidP="00DA4089">
      <w:pPr>
        <w:ind w:left="708"/>
        <w:jc w:val="both"/>
        <w:rPr>
          <w:sz w:val="20"/>
          <w:szCs w:val="20"/>
        </w:rPr>
      </w:pPr>
      <w:r w:rsidRPr="00DA4089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mulattiere</w:t>
      </w:r>
    </w:p>
    <w:p w14:paraId="476B8A5A" w14:textId="77777777" w:rsidR="00DA4089" w:rsidRDefault="00DA4089" w:rsidP="00DA4089">
      <w:pPr>
        <w:ind w:left="708"/>
        <w:jc w:val="both"/>
        <w:rPr>
          <w:sz w:val="20"/>
          <w:szCs w:val="20"/>
        </w:rPr>
      </w:pPr>
    </w:p>
    <w:p w14:paraId="4D06D793" w14:textId="1187013F" w:rsidR="00DA4089" w:rsidRPr="00DA4089" w:rsidRDefault="00DA4089" w:rsidP="00DA4089">
      <w:pPr>
        <w:ind w:left="708"/>
        <w:jc w:val="both"/>
        <w:rPr>
          <w:sz w:val="20"/>
          <w:szCs w:val="20"/>
        </w:rPr>
      </w:pPr>
      <w:r w:rsidRPr="00DA4089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Montale </w:t>
      </w:r>
      <w:r w:rsidRPr="00DA4089">
        <w:rPr>
          <w:i/>
          <w:iCs/>
          <w:sz w:val="20"/>
          <w:szCs w:val="20"/>
        </w:rPr>
        <w:t>non fece un’arte di opposizione</w:t>
      </w:r>
      <w:r>
        <w:rPr>
          <w:sz w:val="20"/>
          <w:szCs w:val="20"/>
        </w:rPr>
        <w:t>. Tuttavia, il suo rifiuto d’iscriversi al Partito Nazionale Fascista (scelta che lo distinse da altri letterati allineati al regime come Ungaretti e Pirandello) indusse molti giovani antifascisti a vedere nelle sue poesie un modo di dar voce alla propria condizione di oppressi</w:t>
      </w:r>
      <w:r w:rsidR="00355917">
        <w:rPr>
          <w:sz w:val="20"/>
          <w:szCs w:val="20"/>
        </w:rPr>
        <w:t>, in un tempo segnato da feroci dittature e</w:t>
      </w:r>
      <w:r w:rsidR="00084A68">
        <w:rPr>
          <w:sz w:val="20"/>
          <w:szCs w:val="20"/>
        </w:rPr>
        <w:t>, più tardi, da</w:t>
      </w:r>
      <w:r w:rsidR="00355917">
        <w:rPr>
          <w:sz w:val="20"/>
          <w:szCs w:val="20"/>
        </w:rPr>
        <w:t xml:space="preserve"> presagi di guerra.</w:t>
      </w:r>
    </w:p>
    <w:p w14:paraId="0A8902CF" w14:textId="77777777" w:rsidR="00EA6E9D" w:rsidRDefault="00EA6E9D" w:rsidP="00EB11FB">
      <w:pPr>
        <w:pStyle w:val="Paragrafoelenco"/>
        <w:jc w:val="both"/>
      </w:pPr>
    </w:p>
    <w:sectPr w:rsidR="00EA6E9D" w:rsidSect="00DA4089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EFEFB" w14:textId="77777777" w:rsidR="00C9050D" w:rsidRDefault="00C9050D" w:rsidP="00862633">
      <w:r>
        <w:separator/>
      </w:r>
    </w:p>
  </w:endnote>
  <w:endnote w:type="continuationSeparator" w:id="0">
    <w:p w14:paraId="2C2643D4" w14:textId="77777777" w:rsidR="00C9050D" w:rsidRDefault="00C9050D" w:rsidP="0086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B09A" w14:textId="77777777" w:rsidR="00C9050D" w:rsidRDefault="00C9050D" w:rsidP="00862633">
      <w:r>
        <w:separator/>
      </w:r>
    </w:p>
  </w:footnote>
  <w:footnote w:type="continuationSeparator" w:id="0">
    <w:p w14:paraId="33F3C3BA" w14:textId="77777777" w:rsidR="00C9050D" w:rsidRDefault="00C9050D" w:rsidP="00862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6AED0F587093456F9AB9EABAAF152935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A6B04BB" w14:textId="388EF538" w:rsidR="00862633" w:rsidRDefault="00862633">
        <w:pPr>
          <w:pStyle w:val="Intestazione"/>
          <w:jc w:val="center"/>
          <w:rPr>
            <w:color w:val="4472C4" w:themeColor="accent1"/>
            <w:sz w:val="20"/>
          </w:rPr>
        </w:pPr>
        <w:r w:rsidRPr="00862633">
          <w:rPr>
            <w:color w:val="0070C0"/>
          </w:rPr>
          <w:t>Prof.ssa Silvana Cherubini</w:t>
        </w:r>
      </w:p>
    </w:sdtContent>
  </w:sdt>
  <w:p w14:paraId="0B9906C9" w14:textId="3A450510" w:rsidR="00862633" w:rsidRPr="00862633" w:rsidRDefault="00862633" w:rsidP="00862633">
    <w:pPr>
      <w:pStyle w:val="Intestazione"/>
      <w:jc w:val="center"/>
      <w:rPr>
        <w:color w:val="0070C0"/>
      </w:rPr>
    </w:pPr>
    <w:r w:rsidRPr="00862633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2C8C"/>
    <w:multiLevelType w:val="hybridMultilevel"/>
    <w:tmpl w:val="9C96A3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0723"/>
    <w:multiLevelType w:val="hybridMultilevel"/>
    <w:tmpl w:val="270689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451664">
    <w:abstractNumId w:val="1"/>
  </w:num>
  <w:num w:numId="2" w16cid:durableId="185580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DB"/>
    <w:rsid w:val="000124CF"/>
    <w:rsid w:val="000313CE"/>
    <w:rsid w:val="00084A68"/>
    <w:rsid w:val="000B1618"/>
    <w:rsid w:val="000D2BC8"/>
    <w:rsid w:val="000E63E6"/>
    <w:rsid w:val="001214F8"/>
    <w:rsid w:val="00126537"/>
    <w:rsid w:val="001678CB"/>
    <w:rsid w:val="00181956"/>
    <w:rsid w:val="001B42A1"/>
    <w:rsid w:val="001D7F28"/>
    <w:rsid w:val="00201831"/>
    <w:rsid w:val="002157BF"/>
    <w:rsid w:val="002374B1"/>
    <w:rsid w:val="0024391E"/>
    <w:rsid w:val="002615A4"/>
    <w:rsid w:val="0028593B"/>
    <w:rsid w:val="002A2E72"/>
    <w:rsid w:val="0030265F"/>
    <w:rsid w:val="003176EC"/>
    <w:rsid w:val="00322C72"/>
    <w:rsid w:val="00355917"/>
    <w:rsid w:val="003635E9"/>
    <w:rsid w:val="00370226"/>
    <w:rsid w:val="003728DA"/>
    <w:rsid w:val="00377941"/>
    <w:rsid w:val="00391652"/>
    <w:rsid w:val="003D521F"/>
    <w:rsid w:val="004123D1"/>
    <w:rsid w:val="00416E50"/>
    <w:rsid w:val="004472F0"/>
    <w:rsid w:val="00447440"/>
    <w:rsid w:val="0048422D"/>
    <w:rsid w:val="00497A71"/>
    <w:rsid w:val="004B0516"/>
    <w:rsid w:val="004B5C9E"/>
    <w:rsid w:val="004B65F8"/>
    <w:rsid w:val="004D2A5F"/>
    <w:rsid w:val="004D6207"/>
    <w:rsid w:val="00507053"/>
    <w:rsid w:val="00513E7E"/>
    <w:rsid w:val="005706CA"/>
    <w:rsid w:val="005821AF"/>
    <w:rsid w:val="00582ED1"/>
    <w:rsid w:val="005A0256"/>
    <w:rsid w:val="005B5AD0"/>
    <w:rsid w:val="005C1FDB"/>
    <w:rsid w:val="005D62FB"/>
    <w:rsid w:val="005F09A6"/>
    <w:rsid w:val="00635E0C"/>
    <w:rsid w:val="00647DC4"/>
    <w:rsid w:val="0067725C"/>
    <w:rsid w:val="00705F32"/>
    <w:rsid w:val="00710EFE"/>
    <w:rsid w:val="00716E45"/>
    <w:rsid w:val="00731EEB"/>
    <w:rsid w:val="0075428C"/>
    <w:rsid w:val="00763508"/>
    <w:rsid w:val="007B759F"/>
    <w:rsid w:val="007E2E6F"/>
    <w:rsid w:val="00800DD8"/>
    <w:rsid w:val="00807BA8"/>
    <w:rsid w:val="00862633"/>
    <w:rsid w:val="0086376C"/>
    <w:rsid w:val="00885501"/>
    <w:rsid w:val="00891736"/>
    <w:rsid w:val="008974E4"/>
    <w:rsid w:val="008E0F46"/>
    <w:rsid w:val="00902E56"/>
    <w:rsid w:val="00921E09"/>
    <w:rsid w:val="00950AC8"/>
    <w:rsid w:val="009728CD"/>
    <w:rsid w:val="0097773B"/>
    <w:rsid w:val="009D2211"/>
    <w:rsid w:val="00A02F26"/>
    <w:rsid w:val="00A127EC"/>
    <w:rsid w:val="00A3002D"/>
    <w:rsid w:val="00A45B96"/>
    <w:rsid w:val="00A50E1E"/>
    <w:rsid w:val="00AC3E0E"/>
    <w:rsid w:val="00AD0966"/>
    <w:rsid w:val="00AF13A9"/>
    <w:rsid w:val="00B019E6"/>
    <w:rsid w:val="00B14AF3"/>
    <w:rsid w:val="00B22077"/>
    <w:rsid w:val="00B334C9"/>
    <w:rsid w:val="00B44239"/>
    <w:rsid w:val="00B61220"/>
    <w:rsid w:val="00B7471B"/>
    <w:rsid w:val="00BB57F3"/>
    <w:rsid w:val="00BC45BC"/>
    <w:rsid w:val="00BD1490"/>
    <w:rsid w:val="00BF302B"/>
    <w:rsid w:val="00C1148D"/>
    <w:rsid w:val="00C851D0"/>
    <w:rsid w:val="00C9050D"/>
    <w:rsid w:val="00C92E5C"/>
    <w:rsid w:val="00CA211A"/>
    <w:rsid w:val="00CB7743"/>
    <w:rsid w:val="00CF139F"/>
    <w:rsid w:val="00D27E06"/>
    <w:rsid w:val="00D90935"/>
    <w:rsid w:val="00DA4089"/>
    <w:rsid w:val="00DB2C6C"/>
    <w:rsid w:val="00DE33A4"/>
    <w:rsid w:val="00DE5085"/>
    <w:rsid w:val="00DF1A76"/>
    <w:rsid w:val="00E2240D"/>
    <w:rsid w:val="00E30753"/>
    <w:rsid w:val="00E96011"/>
    <w:rsid w:val="00EA6E9D"/>
    <w:rsid w:val="00EB11FB"/>
    <w:rsid w:val="00EB7C7E"/>
    <w:rsid w:val="00F15537"/>
    <w:rsid w:val="00F614FA"/>
    <w:rsid w:val="00F62E6A"/>
    <w:rsid w:val="00F94C6F"/>
    <w:rsid w:val="00FB1754"/>
    <w:rsid w:val="00FF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EA40"/>
  <w15:chartTrackingRefBased/>
  <w15:docId w15:val="{3981B2F2-0056-4618-BDFA-C6E55136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11F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626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2633"/>
  </w:style>
  <w:style w:type="paragraph" w:styleId="Pidipagina">
    <w:name w:val="footer"/>
    <w:basedOn w:val="Normale"/>
    <w:link w:val="PidipaginaCarattere"/>
    <w:uiPriority w:val="99"/>
    <w:unhideWhenUsed/>
    <w:rsid w:val="008626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2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ED0F587093456F9AB9EABAAF1529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A0D9E1-ACF6-4799-AD9C-B93A42E68051}"/>
      </w:docPartPr>
      <w:docPartBody>
        <w:p w:rsidR="00000000" w:rsidRDefault="00587F71" w:rsidP="00587F71">
          <w:pPr>
            <w:pStyle w:val="6AED0F587093456F9AB9EABAAF152935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71"/>
    <w:rsid w:val="00476B22"/>
    <w:rsid w:val="00507053"/>
    <w:rsid w:val="0058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AED0F587093456F9AB9EABAAF152935">
    <w:name w:val="6AED0F587093456F9AB9EABAAF152935"/>
    <w:rsid w:val="00587F71"/>
  </w:style>
  <w:style w:type="paragraph" w:customStyle="1" w:styleId="469D6FFE4EC2415CBEF608355F4EAA81">
    <w:name w:val="469D6FFE4EC2415CBEF608355F4EAA81"/>
    <w:rsid w:val="00587F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4247A-F5B8-4B7B-84DD-AF4DA10A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102</cp:revision>
  <cp:lastPrinted>2026-08-08T07:40:00Z</cp:lastPrinted>
  <dcterms:created xsi:type="dcterms:W3CDTF">2024-09-25T13:46:00Z</dcterms:created>
  <dcterms:modified xsi:type="dcterms:W3CDTF">2026-08-16T14:57:00Z</dcterms:modified>
</cp:coreProperties>
</file>